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B1" w:rsidRPr="003773A6" w:rsidRDefault="008509B1" w:rsidP="008509B1">
      <w:pPr>
        <w:shd w:val="clear" w:color="auto" w:fill="FFFFFF"/>
        <w:spacing w:after="0" w:line="320" w:lineRule="atLeast"/>
        <w:jc w:val="right"/>
        <w:textAlignment w:val="baseline"/>
        <w:rPr>
          <w:rFonts w:ascii="Times New Roman" w:eastAsia="Times New Roman" w:hAnsi="Times New Roman"/>
          <w:szCs w:val="24"/>
          <w:bdr w:val="none" w:sz="0" w:space="0" w:color="auto" w:frame="1"/>
        </w:rPr>
      </w:pPr>
      <w:r w:rsidRPr="003773A6">
        <w:rPr>
          <w:rFonts w:ascii="Times New Roman" w:eastAsia="Times New Roman" w:hAnsi="Times New Roman" w:cs="Times New Roman"/>
          <w:b/>
          <w:szCs w:val="24"/>
          <w:bdr w:val="none" w:sz="0" w:space="0" w:color="auto" w:frame="1"/>
        </w:rPr>
        <w:t>УТВЕРЖДАЮ</w:t>
      </w:r>
      <w:r w:rsidRPr="003773A6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br/>
        <w:t xml:space="preserve">                                                                                  Директор МБ</w:t>
      </w:r>
      <w:r w:rsidRPr="003773A6">
        <w:rPr>
          <w:rFonts w:ascii="Times New Roman" w:eastAsia="Times New Roman" w:hAnsi="Times New Roman"/>
          <w:szCs w:val="24"/>
          <w:bdr w:val="none" w:sz="0" w:space="0" w:color="auto" w:frame="1"/>
        </w:rPr>
        <w:t>О</w:t>
      </w:r>
      <w:r w:rsidRPr="003773A6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У</w:t>
      </w:r>
    </w:p>
    <w:p w:rsidR="008509B1" w:rsidRPr="003773A6" w:rsidRDefault="008509B1" w:rsidP="008509B1">
      <w:pPr>
        <w:shd w:val="clear" w:color="auto" w:fill="FFFFFF"/>
        <w:spacing w:after="0" w:line="320" w:lineRule="atLeast"/>
        <w:jc w:val="right"/>
        <w:textAlignment w:val="baseline"/>
        <w:rPr>
          <w:rFonts w:ascii="Times New Roman" w:eastAsia="Times New Roman" w:hAnsi="Times New Roman" w:cs="Times New Roman"/>
          <w:szCs w:val="24"/>
        </w:rPr>
      </w:pPr>
      <w:r w:rsidRPr="003773A6">
        <w:rPr>
          <w:rFonts w:ascii="Times New Roman" w:eastAsia="Times New Roman" w:hAnsi="Times New Roman"/>
          <w:szCs w:val="24"/>
          <w:bdr w:val="none" w:sz="0" w:space="0" w:color="auto" w:frame="1"/>
        </w:rPr>
        <w:t xml:space="preserve"> «</w:t>
      </w:r>
      <w:proofErr w:type="gramStart"/>
      <w:r w:rsidRPr="003773A6">
        <w:rPr>
          <w:rFonts w:ascii="Times New Roman" w:eastAsia="Times New Roman" w:hAnsi="Times New Roman"/>
          <w:szCs w:val="24"/>
          <w:bdr w:val="none" w:sz="0" w:space="0" w:color="auto" w:frame="1"/>
        </w:rPr>
        <w:t>С(</w:t>
      </w:r>
      <w:proofErr w:type="gramEnd"/>
      <w:r w:rsidRPr="003773A6">
        <w:rPr>
          <w:rFonts w:ascii="Times New Roman" w:eastAsia="Times New Roman" w:hAnsi="Times New Roman"/>
          <w:szCs w:val="24"/>
          <w:bdr w:val="none" w:sz="0" w:space="0" w:color="auto" w:frame="1"/>
        </w:rPr>
        <w:t>К)ОШ № 11 г. Челябинска»</w:t>
      </w:r>
      <w:r w:rsidRPr="003773A6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 xml:space="preserve"> </w:t>
      </w:r>
      <w:r w:rsidRPr="003773A6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br/>
        <w:t xml:space="preserve">                                                                                  _______________  </w:t>
      </w:r>
      <w:r w:rsidRPr="003773A6">
        <w:rPr>
          <w:rFonts w:ascii="Times New Roman" w:eastAsia="Times New Roman" w:hAnsi="Times New Roman"/>
          <w:szCs w:val="24"/>
          <w:bdr w:val="none" w:sz="0" w:space="0" w:color="auto" w:frame="1"/>
        </w:rPr>
        <w:t xml:space="preserve">Н.В. </w:t>
      </w:r>
      <w:proofErr w:type="spellStart"/>
      <w:r w:rsidRPr="003773A6">
        <w:rPr>
          <w:rFonts w:ascii="Times New Roman" w:eastAsia="Times New Roman" w:hAnsi="Times New Roman"/>
          <w:szCs w:val="24"/>
          <w:bdr w:val="none" w:sz="0" w:space="0" w:color="auto" w:frame="1"/>
        </w:rPr>
        <w:t>Войниленко</w:t>
      </w:r>
      <w:proofErr w:type="spellEnd"/>
    </w:p>
    <w:p w:rsidR="008509B1" w:rsidRPr="003773A6" w:rsidRDefault="008509B1" w:rsidP="008509B1">
      <w:pPr>
        <w:shd w:val="clear" w:color="auto" w:fill="FFFFFF"/>
        <w:spacing w:after="0" w:line="320" w:lineRule="atLeast"/>
        <w:jc w:val="right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</w:rPr>
      </w:pPr>
      <w:r w:rsidRPr="003773A6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 xml:space="preserve">                                                                                  « ______</w:t>
      </w:r>
      <w:r w:rsidRPr="003773A6">
        <w:rPr>
          <w:rFonts w:ascii="Times New Roman" w:eastAsia="Times New Roman" w:hAnsi="Times New Roman"/>
          <w:szCs w:val="24"/>
          <w:bdr w:val="none" w:sz="0" w:space="0" w:color="auto" w:frame="1"/>
        </w:rPr>
        <w:t xml:space="preserve">  </w:t>
      </w:r>
      <w:r w:rsidRPr="003773A6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» _______________ 201</w:t>
      </w:r>
      <w:r w:rsidR="004508A7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7</w:t>
      </w:r>
      <w:r w:rsidRPr="003773A6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 xml:space="preserve"> г.</w:t>
      </w:r>
    </w:p>
    <w:p w:rsidR="008509B1" w:rsidRDefault="008509B1" w:rsidP="008509B1">
      <w:pPr>
        <w:jc w:val="center"/>
        <w:rPr>
          <w:rFonts w:ascii="Calibri" w:eastAsia="Times New Roman" w:hAnsi="Calibri" w:cs="Times New Roman"/>
          <w:b/>
          <w:bCs/>
        </w:rPr>
      </w:pPr>
    </w:p>
    <w:p w:rsidR="008509B1" w:rsidRPr="008509B1" w:rsidRDefault="008509B1" w:rsidP="00850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взаимодействия 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Специальная (коррекционная) общеобразовательная школа-интернат для обучающихся с ограниченными возможностями здоровья (тяжелыми нарушениями речи) № 11 г. Челябинска» </w:t>
      </w:r>
      <w:r w:rsidRPr="008509B1">
        <w:rPr>
          <w:rFonts w:ascii="Times New Roman" w:eastAsia="Times New Roman" w:hAnsi="Times New Roman" w:cs="Times New Roman"/>
          <w:b/>
          <w:bCs/>
          <w:sz w:val="24"/>
          <w:szCs w:val="24"/>
        </w:rPr>
        <w:t>с правоохранительными органами</w:t>
      </w:r>
    </w:p>
    <w:p w:rsidR="008509B1" w:rsidRPr="008509B1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br/>
      </w:r>
      <w:r w:rsidRPr="008509B1">
        <w:rPr>
          <w:rFonts w:ascii="Times New Roman" w:eastAsia="Times New Roman" w:hAnsi="Times New Roman" w:cs="Times New Roman"/>
          <w:sz w:val="24"/>
          <w:szCs w:val="24"/>
        </w:rPr>
        <w:br/>
      </w:r>
      <w:r w:rsidRPr="008509B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B072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09B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B07245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br/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09B1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взаимодействия </w:t>
      </w:r>
      <w:r w:rsidRPr="008509B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«Специальная (коррекционная) общеобразовательная школа-интернат для обучающихся с ограниченными возможностями здоровья (тяжелыми нарушениями речи) № 11 г. Челябинска»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t xml:space="preserve">  (далее – Учреждение) с правоохранительными органами (далее – Порядок) устанавливает процедуру уведомления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t>правоохранительные органы о фактах коррупционных правонарушений, регистрации таких уведомлений и организации провер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>ки содержащихся в них сведений.</w:t>
      </w:r>
      <w:proofErr w:type="gramEnd"/>
    </w:p>
    <w:p w:rsidR="00B07245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t>Порядок разработан в соответствии с ФЗ от 25.12.2008 года №273-ФЗ «О противодействии коррупции», в целях повышения эффективности мер по противодействию</w:t>
      </w:r>
      <w:proofErr w:type="gramStart"/>
      <w:r w:rsidR="00B072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50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09B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509B1">
        <w:rPr>
          <w:rFonts w:ascii="Times New Roman" w:eastAsia="Times New Roman" w:hAnsi="Times New Roman" w:cs="Times New Roman"/>
          <w:sz w:val="24"/>
          <w:szCs w:val="24"/>
        </w:rPr>
        <w:t>оррупции.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br/>
        <w:t>1.3.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 ФЗ №273-ФЗ «О противодействии 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>коррупции» коррупцией является:</w:t>
      </w:r>
    </w:p>
    <w:p w:rsidR="00B07245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09B1">
        <w:rPr>
          <w:rFonts w:ascii="Times New Roman" w:eastAsia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>ицу</w:t>
      </w:r>
      <w:proofErr w:type="gramEnd"/>
      <w:r w:rsidR="00B07245">
        <w:rPr>
          <w:rFonts w:ascii="Times New Roman" w:eastAsia="Times New Roman" w:hAnsi="Times New Roman" w:cs="Times New Roman"/>
          <w:sz w:val="24"/>
          <w:szCs w:val="24"/>
        </w:rPr>
        <w:t xml:space="preserve"> другими физическими лицами;</w:t>
      </w:r>
    </w:p>
    <w:p w:rsidR="00B07245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t>б) совершение деяний, указанных в подпункте а) настоящего пункта, от имени или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 xml:space="preserve"> в интересах юридического лица.</w:t>
      </w:r>
    </w:p>
    <w:p w:rsidR="008509B1" w:rsidRPr="00B07245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br/>
      </w:r>
      <w:r w:rsidRPr="008509B1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B072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09B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уведомления</w:t>
      </w:r>
    </w:p>
    <w:p w:rsidR="00B07245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br/>
        <w:t xml:space="preserve">2.1. Работник </w:t>
      </w: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К)ОШ № 11 г. Челябинска»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t xml:space="preserve"> (далее – Работник) обязан уведомлять обо всех случаях обращения к нему каких-либо лиц в целях склонения его к совершению коррупционных правонарушений работодателя. Невыполнение Работником вышеуказанной обязанности является правонарушением, влекущим привлечение его к ответственности в соответствии с законодательством Российской Федерации.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br/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t>При получении Работником предложения коррупционного характера, а также при получении им информации о коррупционном предложении другим Работникам Учреждения Работник незамедлительно в письменном виде обязан уведомить о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>б этом руководителя Учреждения.</w:t>
      </w:r>
    </w:p>
    <w:p w:rsidR="00B07245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09B1">
        <w:rPr>
          <w:rFonts w:ascii="Times New Roman" w:eastAsia="Times New Roman" w:hAnsi="Times New Roman" w:cs="Times New Roman"/>
          <w:sz w:val="24"/>
          <w:szCs w:val="24"/>
        </w:rPr>
        <w:t>Перечень сведений, подлежащих отражению в уведомлении, должен содержать: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br/>
        <w:t xml:space="preserve">- фамилию, имя, отчество, должность, место жительства и телефон 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>лица, направившего уведомление;</w:t>
      </w:r>
      <w:proofErr w:type="gramEnd"/>
    </w:p>
    <w:p w:rsidR="00B07245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lastRenderedPageBreak/>
        <w:t>-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br/>
        <w:t>- подробные сведения о коррупционных правонарушениях, которые должен был бы совершить Работн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>ик по просьбе обратившихся лиц;</w:t>
      </w:r>
    </w:p>
    <w:p w:rsidR="00B07245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t>- все известные сведения о физическом (юридическом) лице, склоняющем к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 xml:space="preserve"> коррупционному правонарушению;</w:t>
      </w:r>
    </w:p>
    <w:p w:rsidR="00B07245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 xml:space="preserve"> коррупционного правонарушения.</w:t>
      </w:r>
    </w:p>
    <w:p w:rsidR="00B07245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t xml:space="preserve">Уведомления, содержащие сведения о правонарушениях, не являющихся коррупционными, подлежат рассмотрению комиссией по регулированию конфликта 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>интересов работников Учреждения.</w:t>
      </w:r>
    </w:p>
    <w:p w:rsidR="00B07245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t xml:space="preserve">Уведомление составляется в свободной форме на имя руководителя Учреждения. 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br/>
        <w:t>2.6.Каждое уведомление подлежит обязательной регистрации в журнале регистрации уведомлений о фактах обращения в целях склонения Работников Учреждения к совершению коррупционных правонарушений и заверяется печатью Учреждения.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br/>
        <w:t>2.7.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t>На каждом уведомлении делается отметка о принятии с указанием даты подачи уведомления.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br/>
        <w:t>2.8.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t>Конфиденциальность полученных сведений обеспечивается лицом, получившим уведомление (руководителем Учреждения или уполномоченным лицом).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br/>
        <w:t>2.9.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проверки сведений </w:t>
      </w:r>
      <w:proofErr w:type="gramStart"/>
      <w:r w:rsidRPr="008509B1">
        <w:rPr>
          <w:rFonts w:ascii="Times New Roman" w:eastAsia="Times New Roman" w:hAnsi="Times New Roman" w:cs="Times New Roman"/>
          <w:sz w:val="24"/>
          <w:szCs w:val="24"/>
        </w:rPr>
        <w:t>о случаях обращения к Работнику в связи с исполнением должностных обязанностей каких-либо лиц в целях</w:t>
      </w:r>
      <w:proofErr w:type="gramEnd"/>
      <w:r w:rsidRPr="008509B1">
        <w:rPr>
          <w:rFonts w:ascii="Times New Roman" w:eastAsia="Times New Roman" w:hAnsi="Times New Roman" w:cs="Times New Roman"/>
          <w:sz w:val="24"/>
          <w:szCs w:val="24"/>
        </w:rPr>
        <w:t xml:space="preserve"> склонения его к совершению коррупционных правонарушений осуществляется правоохранительными органами путём направления уведомлений в правоохранительные органы, проведения бесед с Работником, подавшим уведомление, получения от Работника пояснений по сведе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>ниям, изложенным в уведомлении.</w:t>
      </w:r>
    </w:p>
    <w:p w:rsidR="00B07245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t>2.10.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направляется руководителем Учреждения или уполномоченным лицом в правоохранительные органы не позднее 10 дней </w:t>
      </w:r>
      <w:proofErr w:type="gramStart"/>
      <w:r w:rsidRPr="008509B1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8509B1">
        <w:rPr>
          <w:rFonts w:ascii="Times New Roman" w:eastAsia="Times New Roman" w:hAnsi="Times New Roman" w:cs="Times New Roman"/>
          <w:sz w:val="24"/>
          <w:szCs w:val="24"/>
        </w:rPr>
        <w:t xml:space="preserve"> его регистрации в журнале.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br/>
        <w:t>2.11.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уведомления принимается решение в соответствии с де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>йствующим законодательством РФ.</w:t>
      </w:r>
    </w:p>
    <w:p w:rsidR="00B07245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t>2.12.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t>О результатах проверки сведений, содержащихся в уведомлении, Работник изв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>ещается в обязательном порядке.</w:t>
      </w:r>
    </w:p>
    <w:p w:rsidR="00B07245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t>2.13.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t>Работодателем принимаются меры по защите Работника в части предоставления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уведомления.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br/>
        <w:t>2.14.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t>Для сообщения о фактах коррупционных правонарушений Работник может воспользоваться телефонами доверия, размещёнными на информационных стендах и школьном сайте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>, механизмами «обратной связи».</w:t>
      </w:r>
    </w:p>
    <w:p w:rsidR="00B07245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t>2.14.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t>Сотрудничество с правоохранительными органами также может проявляться в форме: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br/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br/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>еративно-розыскные мероприятия.</w:t>
      </w:r>
    </w:p>
    <w:p w:rsidR="00B07245" w:rsidRDefault="00B07245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245" w:rsidRDefault="00B07245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9B1" w:rsidRPr="00B07245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724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3.Заключение договора с гражданином, замещавшим должности государственной или муниципальной службы.</w:t>
      </w:r>
    </w:p>
    <w:p w:rsidR="008509B1" w:rsidRPr="008509B1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br/>
        <w:t>3.1. Руководство Учреждения при заключении договора с гражданином, замещавшим должности государственной или муниципальной службы, в течение 2 лет после его увольнения с государственной или муниципальной службы обязано сообщить работодателю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8509B1" w:rsidRPr="008509B1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t>В письме, направляемом работодателю гражданина по последнему месту его службы должны содержаться следующие сведения:</w:t>
      </w:r>
    </w:p>
    <w:p w:rsidR="008509B1" w:rsidRPr="008509B1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t>а) фамилия, имя, отчество;</w:t>
      </w:r>
    </w:p>
    <w:p w:rsidR="008509B1" w:rsidRPr="008509B1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t>б) число, месяц, год и место рождения гражданина;</w:t>
      </w:r>
    </w:p>
    <w:p w:rsidR="008509B1" w:rsidRPr="008509B1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8509B1" w:rsidRPr="008509B1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t>г) наименование организации;</w:t>
      </w:r>
    </w:p>
    <w:p w:rsidR="008509B1" w:rsidRPr="008509B1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09B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509B1">
        <w:rPr>
          <w:rFonts w:ascii="Times New Roman" w:eastAsia="Times New Roman" w:hAnsi="Times New Roman" w:cs="Times New Roman"/>
          <w:sz w:val="24"/>
          <w:szCs w:val="24"/>
        </w:rPr>
        <w:t>) дата и номер приказа, согласно которому гражданин принят на работу;</w:t>
      </w:r>
    </w:p>
    <w:p w:rsidR="008509B1" w:rsidRPr="008509B1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t>е) дата заключения трудового договора и срок, на который он заключён;</w:t>
      </w:r>
    </w:p>
    <w:p w:rsidR="008509B1" w:rsidRPr="008509B1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t>ж) наименование должности, которую занимает гражданин по трудовому договору в соответствии со штатным расписанием.</w:t>
      </w:r>
    </w:p>
    <w:p w:rsidR="008509B1" w:rsidRPr="008509B1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t>При трудоустройстве руководитель школы в обязательном порядке запрашивает сведения о предыдущем месте работы (трудовую книжку).</w:t>
      </w:r>
    </w:p>
    <w:p w:rsidR="008509B1" w:rsidRPr="008509B1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B1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B0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9B1">
        <w:rPr>
          <w:rFonts w:ascii="Times New Roman" w:eastAsia="Times New Roman" w:hAnsi="Times New Roman" w:cs="Times New Roman"/>
          <w:sz w:val="24"/>
          <w:szCs w:val="24"/>
        </w:rPr>
        <w:t>При необходимости руководитель Учреждения направляет соответствующие запросы в правоохранительные органы.</w:t>
      </w:r>
    </w:p>
    <w:p w:rsidR="008509B1" w:rsidRPr="008509B1" w:rsidRDefault="008509B1" w:rsidP="008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9B1" w:rsidRDefault="008509B1" w:rsidP="008509B1">
      <w:pPr>
        <w:spacing w:after="0"/>
        <w:rPr>
          <w:rFonts w:ascii="Calibri" w:eastAsia="Times New Roman" w:hAnsi="Calibri" w:cs="Times New Roman"/>
        </w:rPr>
      </w:pPr>
    </w:p>
    <w:p w:rsidR="006A32DC" w:rsidRDefault="006A32DC"/>
    <w:sectPr w:rsidR="006A32DC" w:rsidSect="00A5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09B1"/>
    <w:rsid w:val="004508A7"/>
    <w:rsid w:val="006A32DC"/>
    <w:rsid w:val="008509B1"/>
    <w:rsid w:val="00A50A5D"/>
    <w:rsid w:val="00B0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2017-08-01T03:39:00Z</cp:lastPrinted>
  <dcterms:created xsi:type="dcterms:W3CDTF">2016-03-16T03:56:00Z</dcterms:created>
  <dcterms:modified xsi:type="dcterms:W3CDTF">2017-08-01T03:41:00Z</dcterms:modified>
</cp:coreProperties>
</file>