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6E" w:rsidRDefault="00ED366E">
      <w:pPr>
        <w:pStyle w:val="af9"/>
        <w:jc w:val="left"/>
      </w:pPr>
    </w:p>
    <w:p w:rsidR="00ED366E" w:rsidRDefault="00ED366E">
      <w:pPr>
        <w:pStyle w:val="af9"/>
        <w:spacing w:before="52"/>
        <w:jc w:val="left"/>
      </w:pPr>
    </w:p>
    <w:p w:rsidR="00ED366E" w:rsidRDefault="00ED366E">
      <w:pPr>
        <w:pStyle w:val="af9"/>
        <w:spacing w:before="52"/>
        <w:jc w:val="left"/>
      </w:pPr>
    </w:p>
    <w:p w:rsidR="00ED366E" w:rsidRDefault="00ED366E">
      <w:pPr>
        <w:pStyle w:val="af9"/>
        <w:spacing w:before="52"/>
        <w:jc w:val="left"/>
      </w:pPr>
    </w:p>
    <w:p w:rsidR="00ED366E" w:rsidRDefault="00ED366E">
      <w:pPr>
        <w:pStyle w:val="af9"/>
        <w:spacing w:before="52"/>
        <w:jc w:val="left"/>
      </w:pPr>
    </w:p>
    <w:p w:rsidR="00ED366E" w:rsidRDefault="0057009B">
      <w:pPr>
        <w:ind w:left="812" w:right="100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ПОЛОЖЕНИЕ</w:t>
      </w:r>
    </w:p>
    <w:p w:rsidR="00ED366E" w:rsidRDefault="0057009B">
      <w:pPr>
        <w:spacing w:before="12"/>
        <w:ind w:left="812"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проведении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областной</w:t>
      </w:r>
      <w:r>
        <w:rPr>
          <w:b/>
          <w:spacing w:val="34"/>
          <w:sz w:val="28"/>
          <w:szCs w:val="28"/>
        </w:rPr>
        <w:t xml:space="preserve"> </w:t>
      </w:r>
      <w:r>
        <w:rPr>
          <w:b/>
          <w:sz w:val="28"/>
          <w:szCs w:val="28"/>
        </w:rPr>
        <w:t>межведомственной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профилактической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акции </w:t>
      </w:r>
      <w:r>
        <w:rPr>
          <w:b/>
          <w:sz w:val="28"/>
          <w:szCs w:val="28"/>
        </w:rPr>
        <w:t>«Я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закон»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(«Правовое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просвещение»)</w:t>
      </w:r>
    </w:p>
    <w:p w:rsidR="00ED366E" w:rsidRDefault="00ED366E">
      <w:pPr>
        <w:pStyle w:val="af9"/>
        <w:spacing w:before="22"/>
        <w:jc w:val="left"/>
        <w:rPr>
          <w:b/>
          <w:sz w:val="28"/>
          <w:szCs w:val="28"/>
        </w:rPr>
      </w:pPr>
    </w:p>
    <w:p w:rsidR="00ED366E" w:rsidRDefault="0057009B">
      <w:pPr>
        <w:pStyle w:val="af9"/>
        <w:ind w:left="812" w:right="88"/>
        <w:jc w:val="center"/>
        <w:rPr>
          <w:sz w:val="28"/>
          <w:szCs w:val="28"/>
        </w:rPr>
      </w:pPr>
      <w:r>
        <w:rPr>
          <w:sz w:val="28"/>
          <w:szCs w:val="28"/>
        </w:rPr>
        <w:t>І.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 w:rsidR="00ED366E" w:rsidRDefault="0057009B">
      <w:pPr>
        <w:pStyle w:val="af9"/>
        <w:tabs>
          <w:tab w:val="left" w:pos="8536"/>
        </w:tabs>
        <w:spacing w:before="241" w:line="249" w:lineRule="auto"/>
        <w:ind w:left="157" w:right="124" w:firstLine="704"/>
        <w:rPr>
          <w:sz w:val="28"/>
          <w:szCs w:val="28"/>
        </w:rPr>
      </w:pPr>
      <w:r>
        <w:rPr>
          <w:sz w:val="28"/>
          <w:szCs w:val="28"/>
        </w:rPr>
        <w:t>Межведомственная профилактическая акция «Я и закон» («Правовое просвещение») (далее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– Акция) проводится в соответствии с Федеральным законом от 24.06.1999 № 120-ФЗ "Об основах системы профилактики безнадзорности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правонарушений несовершеннолетних», Постановлением Правительства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22.02.2006</w:t>
      </w:r>
      <w:r>
        <w:rPr>
          <w:sz w:val="28"/>
          <w:szCs w:val="28"/>
        </w:rPr>
        <w:t xml:space="preserve"> 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29-</w:t>
      </w:r>
      <w:r>
        <w:rPr>
          <w:spacing w:val="-5"/>
          <w:sz w:val="28"/>
          <w:szCs w:val="28"/>
        </w:rPr>
        <w:t xml:space="preserve">П </w:t>
      </w:r>
      <w:r>
        <w:rPr>
          <w:sz w:val="28"/>
          <w:szCs w:val="28"/>
        </w:rPr>
        <w:t>«Об утверждении Положения о межведомственной комиссии по делам несовершеннолетних и защите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 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комиссиях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 в муниципальных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образованиях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:rsidR="00ED366E" w:rsidRPr="00C17C96" w:rsidRDefault="0057009B" w:rsidP="00C17C96">
      <w:pPr>
        <w:pStyle w:val="af9"/>
        <w:spacing w:before="5" w:line="247" w:lineRule="auto"/>
        <w:ind w:left="178" w:right="117" w:firstLine="704"/>
        <w:rPr>
          <w:spacing w:val="80"/>
          <w:sz w:val="28"/>
          <w:szCs w:val="28"/>
        </w:rPr>
      </w:pPr>
      <w:r>
        <w:rPr>
          <w:sz w:val="28"/>
          <w:szCs w:val="28"/>
        </w:rPr>
        <w:t>Акция «Я и закон» проводится в целях повышения уровня информированности и правовой грамотности несовершеннолетних, их родителей (законных</w:t>
      </w:r>
      <w:r w:rsidR="00C17C96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специалистов,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осуществляющих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деятельность с участием несовершеннолетних, а также общественности.</w:t>
      </w:r>
    </w:p>
    <w:p w:rsidR="00ED366E" w:rsidRDefault="0057009B">
      <w:pPr>
        <w:pStyle w:val="af9"/>
        <w:spacing w:line="308" w:lineRule="exact"/>
        <w:ind w:left="885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Акции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закон»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являются: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правовое образование несовершеннолетних, их законных представителей, специалистов, осуществляющих деятельность с участием </w:t>
      </w:r>
      <w:r>
        <w:rPr>
          <w:spacing w:val="-2"/>
          <w:sz w:val="28"/>
          <w:szCs w:val="28"/>
        </w:rPr>
        <w:t>несовершеннолетних;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pacing w:val="-2"/>
          <w:sz w:val="28"/>
          <w:szCs w:val="28"/>
        </w:rPr>
      </w:pPr>
      <w:r>
        <w:rPr>
          <w:sz w:val="28"/>
          <w:szCs w:val="28"/>
        </w:rPr>
        <w:t>профилактика распространения среди детей и молодежи культуры насилия, популяризации движений, пропагандирующих противоправное поведение, оправдывающих насилие и жестокость, побуждающих совершать  насильственные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сверстников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(«колумбайн», «скулшутинг»,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«буллинг»,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«кибербулинг»,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т.д.);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z w:val="28"/>
          <w:szCs w:val="28"/>
        </w:rPr>
      </w:pPr>
      <w:r>
        <w:rPr>
          <w:sz w:val="28"/>
          <w:szCs w:val="28"/>
        </w:rPr>
        <w:t>привлечение специалистов различных структур с целью популяризации правовых знаний среди подростков;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z w:val="28"/>
          <w:szCs w:val="28"/>
        </w:rPr>
      </w:pPr>
      <w:r>
        <w:rPr>
          <w:sz w:val="28"/>
          <w:szCs w:val="28"/>
        </w:rPr>
        <w:t>привитие несовершеннолетним общечеловеческих норм, социальных ценностей и принципов морали;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pacing w:val="-2"/>
          <w:sz w:val="28"/>
          <w:szCs w:val="28"/>
        </w:rPr>
      </w:pPr>
      <w:r>
        <w:rPr>
          <w:sz w:val="28"/>
          <w:szCs w:val="28"/>
        </w:rPr>
        <w:t>популяризация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учеными-</w:t>
      </w:r>
      <w:r>
        <w:rPr>
          <w:spacing w:val="-2"/>
          <w:sz w:val="28"/>
          <w:szCs w:val="28"/>
        </w:rPr>
        <w:t>юристами;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pacing w:val="-2"/>
          <w:sz w:val="28"/>
          <w:szCs w:val="28"/>
        </w:rPr>
      </w:pPr>
      <w:r>
        <w:rPr>
          <w:sz w:val="28"/>
          <w:szCs w:val="28"/>
        </w:rPr>
        <w:t>обеспечение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«Интернет»;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pacing w:val="-2"/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правовой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семье;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универсальной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включающей охват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 и сотрудников детских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учреждений;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pacing w:val="-2"/>
          <w:sz w:val="28"/>
          <w:szCs w:val="28"/>
        </w:rPr>
      </w:pPr>
      <w:r>
        <w:rPr>
          <w:sz w:val="28"/>
          <w:szCs w:val="28"/>
        </w:rPr>
        <w:t>методическое обеспечение (формирование/обновление базы нормативно-методических,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информационно-аналитических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специалистов, осуществляющих деятельность с участием </w:t>
      </w:r>
      <w:r>
        <w:rPr>
          <w:spacing w:val="-2"/>
          <w:sz w:val="28"/>
          <w:szCs w:val="28"/>
        </w:rPr>
        <w:lastRenderedPageBreak/>
        <w:t>несовершеннолетних);</w:t>
      </w:r>
    </w:p>
    <w:p w:rsidR="00ED366E" w:rsidRDefault="0057009B">
      <w:pPr>
        <w:pStyle w:val="af9"/>
        <w:numPr>
          <w:ilvl w:val="0"/>
          <w:numId w:val="3"/>
        </w:numPr>
        <w:spacing w:before="16" w:line="252" w:lineRule="auto"/>
        <w:ind w:right="104"/>
        <w:rPr>
          <w:sz w:val="28"/>
          <w:szCs w:val="28"/>
        </w:rPr>
      </w:pPr>
      <w:r>
        <w:rPr>
          <w:sz w:val="28"/>
          <w:szCs w:val="28"/>
        </w:rPr>
        <w:t>выявление,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пресечение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профилактика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фактов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жестокого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обращения и насилия в отношении детей и подростков.</w:t>
      </w:r>
      <w:r>
        <w:rPr>
          <w:spacing w:val="40"/>
          <w:sz w:val="28"/>
          <w:szCs w:val="28"/>
        </w:rPr>
        <w:t xml:space="preserve"> </w:t>
      </w:r>
      <w:r>
        <w:rPr>
          <w:color w:val="707070"/>
          <w:sz w:val="28"/>
          <w:szCs w:val="28"/>
        </w:rPr>
        <w:t>’</w:t>
      </w:r>
    </w:p>
    <w:p w:rsidR="00ED366E" w:rsidRDefault="0057009B">
      <w:pPr>
        <w:pStyle w:val="af9"/>
        <w:spacing w:line="249" w:lineRule="auto"/>
        <w:ind w:left="135" w:right="152" w:firstLine="714"/>
        <w:rPr>
          <w:sz w:val="28"/>
          <w:szCs w:val="28"/>
        </w:rPr>
      </w:pPr>
      <w:r>
        <w:rPr>
          <w:sz w:val="28"/>
          <w:szCs w:val="28"/>
        </w:rPr>
        <w:t>Акция проводится с 1 по 30 ноября 2025 года на основе межведомственной координации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согласованных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действий всех участников.</w:t>
      </w:r>
    </w:p>
    <w:p w:rsidR="00ED366E" w:rsidRDefault="0057009B">
      <w:pPr>
        <w:pStyle w:val="af9"/>
        <w:spacing w:line="252" w:lineRule="auto"/>
        <w:ind w:left="144" w:right="141" w:firstLine="707"/>
        <w:rPr>
          <w:sz w:val="28"/>
          <w:szCs w:val="28"/>
        </w:rPr>
      </w:pPr>
      <w:r>
        <w:rPr>
          <w:sz w:val="28"/>
          <w:szCs w:val="28"/>
        </w:rPr>
        <w:t>Межведомственная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="00C17C9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Акции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 соблюдении:</w:t>
      </w:r>
    </w:p>
    <w:p w:rsidR="00ED366E" w:rsidRDefault="0057009B">
      <w:pPr>
        <w:pStyle w:val="afa"/>
        <w:numPr>
          <w:ilvl w:val="0"/>
          <w:numId w:val="1"/>
        </w:numPr>
        <w:tabs>
          <w:tab w:val="left" w:pos="1024"/>
        </w:tabs>
        <w:spacing w:line="249" w:lineRule="auto"/>
        <w:ind w:left="144" w:right="155" w:firstLine="701"/>
        <w:rPr>
          <w:sz w:val="28"/>
          <w:szCs w:val="28"/>
        </w:rPr>
      </w:pPr>
      <w:r>
        <w:rPr>
          <w:sz w:val="28"/>
          <w:szCs w:val="28"/>
        </w:rPr>
        <w:t>законности, равенства всех участников акции при постановке вопросов, внесении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предложений,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мероприятий;</w:t>
      </w:r>
    </w:p>
    <w:p w:rsidR="00ED366E" w:rsidRDefault="0057009B">
      <w:pPr>
        <w:pStyle w:val="afa"/>
        <w:numPr>
          <w:ilvl w:val="0"/>
          <w:numId w:val="1"/>
        </w:numPr>
        <w:tabs>
          <w:tab w:val="left" w:pos="1282"/>
        </w:tabs>
        <w:spacing w:line="252" w:lineRule="auto"/>
        <w:ind w:left="149" w:right="159" w:firstLine="701"/>
        <w:rPr>
          <w:sz w:val="28"/>
          <w:szCs w:val="28"/>
        </w:rPr>
      </w:pPr>
      <w:r>
        <w:rPr>
          <w:sz w:val="28"/>
          <w:szCs w:val="28"/>
        </w:rPr>
        <w:t>самостоятельности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организации в пределах предоставленных им полномочий при выполнении согласованных решений, рекомендаций в проведении мероприятий;</w:t>
      </w:r>
    </w:p>
    <w:p w:rsidR="00ED366E" w:rsidRDefault="0057009B">
      <w:pPr>
        <w:pStyle w:val="afa"/>
        <w:numPr>
          <w:ilvl w:val="0"/>
          <w:numId w:val="1"/>
        </w:numPr>
        <w:tabs>
          <w:tab w:val="left" w:pos="1205"/>
        </w:tabs>
        <w:spacing w:line="252" w:lineRule="auto"/>
        <w:ind w:left="159" w:right="152" w:firstLine="695"/>
        <w:rPr>
          <w:sz w:val="28"/>
          <w:szCs w:val="28"/>
        </w:rPr>
      </w:pPr>
      <w:r>
        <w:rPr>
          <w:sz w:val="28"/>
          <w:szCs w:val="28"/>
        </w:rPr>
        <w:t>ответственности руководителя органа, учреждения, организации, участвующих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акции,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 невыполнение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согласованных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решений.</w:t>
      </w:r>
    </w:p>
    <w:p w:rsidR="00ED366E" w:rsidRDefault="0057009B">
      <w:pPr>
        <w:pStyle w:val="af9"/>
        <w:spacing w:before="210"/>
        <w:ind w:left="812" w:right="52"/>
        <w:jc w:val="center"/>
        <w:rPr>
          <w:sz w:val="28"/>
          <w:szCs w:val="28"/>
        </w:rPr>
      </w:pPr>
      <w:r>
        <w:rPr>
          <w:sz w:val="28"/>
          <w:szCs w:val="28"/>
        </w:rPr>
        <w:t>П. Ресурсное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обеспечение</w:t>
      </w:r>
    </w:p>
    <w:p w:rsidR="00ED366E" w:rsidRDefault="00ED366E">
      <w:pPr>
        <w:pStyle w:val="af9"/>
        <w:spacing w:before="22"/>
        <w:jc w:val="left"/>
        <w:rPr>
          <w:sz w:val="28"/>
          <w:szCs w:val="28"/>
        </w:rPr>
      </w:pPr>
    </w:p>
    <w:p w:rsidR="00ED366E" w:rsidRDefault="0057009B">
      <w:pPr>
        <w:pStyle w:val="af9"/>
        <w:spacing w:line="249" w:lineRule="auto"/>
        <w:ind w:left="163" w:right="113" w:firstLine="712"/>
        <w:rPr>
          <w:sz w:val="28"/>
          <w:szCs w:val="28"/>
        </w:rPr>
      </w:pPr>
      <w:r>
        <w:rPr>
          <w:sz w:val="28"/>
          <w:szCs w:val="28"/>
        </w:rPr>
        <w:t>В подготовке и проведении Акции участвуют члены комиссий по делам несовершеннолетних и защите их прав, представители органов и учреждений внутренних дел, социальной защиты, образования, здравоохранения, представители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судебной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правоохранительной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(судьи,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прокуроры,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адвокаты 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др.),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общественных организаций, уставная деятельность которых направлена на защиту прав детей.</w:t>
      </w:r>
    </w:p>
    <w:p w:rsidR="00ED366E" w:rsidRDefault="0057009B">
      <w:pPr>
        <w:pStyle w:val="af9"/>
        <w:spacing w:line="252" w:lineRule="auto"/>
        <w:ind w:left="179" w:right="121" w:firstLine="701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акции осуществляется за cчeт средств органов, учреждений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организаций, участвующих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ее проведении.</w:t>
      </w:r>
    </w:p>
    <w:p w:rsidR="00ED366E" w:rsidRDefault="00ED366E">
      <w:pPr>
        <w:pStyle w:val="af9"/>
        <w:spacing w:before="3"/>
        <w:jc w:val="left"/>
        <w:rPr>
          <w:sz w:val="28"/>
          <w:szCs w:val="28"/>
        </w:rPr>
      </w:pPr>
    </w:p>
    <w:p w:rsidR="00ED366E" w:rsidRDefault="0057009B">
      <w:pPr>
        <w:pStyle w:val="af9"/>
        <w:ind w:left="818" w:right="6"/>
        <w:jc w:val="center"/>
        <w:rPr>
          <w:sz w:val="28"/>
          <w:szCs w:val="28"/>
        </w:rPr>
      </w:pPr>
      <w:r>
        <w:rPr>
          <w:sz w:val="28"/>
          <w:szCs w:val="28"/>
        </w:rPr>
        <w:t>IП.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Акции</w:t>
      </w:r>
    </w:p>
    <w:p w:rsidR="00ED366E" w:rsidRDefault="0057009B">
      <w:pPr>
        <w:pStyle w:val="af9"/>
        <w:spacing w:before="237" w:line="254" w:lineRule="auto"/>
        <w:ind w:left="187" w:right="103" w:firstLine="714"/>
        <w:rPr>
          <w:sz w:val="28"/>
          <w:szCs w:val="28"/>
        </w:rPr>
      </w:pPr>
      <w:r>
        <w:rPr>
          <w:sz w:val="28"/>
          <w:szCs w:val="28"/>
        </w:rPr>
        <w:t>Акция осуществляется на основе межведомственного плана, утвержденного Главой муниципального образования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согласованных действий ее участников.</w:t>
      </w:r>
    </w:p>
    <w:p w:rsidR="00ED366E" w:rsidRDefault="0057009B" w:rsidP="00C17C96">
      <w:pPr>
        <w:pStyle w:val="af9"/>
        <w:spacing w:line="293" w:lineRule="exact"/>
        <w:ind w:left="142"/>
        <w:rPr>
          <w:sz w:val="28"/>
          <w:szCs w:val="28"/>
        </w:rPr>
        <w:sectPr w:rsidR="00ED366E">
          <w:pgSz w:w="11910" w:h="16840"/>
          <w:pgMar w:top="1000" w:right="708" w:bottom="280" w:left="1275" w:header="709" w:footer="709" w:gutter="0"/>
          <w:cols w:space="1701"/>
          <w:docGrid w:linePitch="360"/>
        </w:sectPr>
      </w:pPr>
      <w:r>
        <w:rPr>
          <w:sz w:val="28"/>
          <w:szCs w:val="28"/>
        </w:rPr>
        <w:t>Разработку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осуществляют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 w:rsidR="00C17C96"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 защите их прав муниципальных образований на основании предложений всех заинтересованных органов,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организаций.</w:t>
      </w:r>
    </w:p>
    <w:p w:rsidR="00ED366E" w:rsidRDefault="0057009B">
      <w:pPr>
        <w:pStyle w:val="af9"/>
        <w:spacing w:line="144" w:lineRule="exact"/>
        <w:ind w:left="4941"/>
        <w:jc w:val="left"/>
        <w:rPr>
          <w:position w:val="-2"/>
          <w:sz w:val="28"/>
          <w:szCs w:val="28"/>
        </w:rPr>
      </w:pPr>
      <w:r>
        <w:rPr>
          <w:noProof/>
          <w:position w:val="-2"/>
          <w:sz w:val="28"/>
          <w:szCs w:val="28"/>
          <w:lang w:eastAsia="ru-RU"/>
        </w:rPr>
        <w:lastRenderedPageBreak/>
        <w:drawing>
          <wp:inline distT="0" distB="0" distL="0" distR="0">
            <wp:extent cx="45727" cy="914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572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66E" w:rsidRDefault="00ED366E">
      <w:pPr>
        <w:pStyle w:val="af9"/>
        <w:spacing w:before="280" w:line="247" w:lineRule="auto"/>
        <w:ind w:left="160" w:right="131"/>
        <w:rPr>
          <w:sz w:val="28"/>
          <w:szCs w:val="28"/>
        </w:rPr>
      </w:pPr>
    </w:p>
    <w:p w:rsidR="00ED366E" w:rsidRDefault="0057009B">
      <w:pPr>
        <w:pStyle w:val="af9"/>
        <w:spacing w:before="280" w:line="247" w:lineRule="auto"/>
        <w:ind w:left="160" w:right="131"/>
        <w:rPr>
          <w:sz w:val="28"/>
          <w:szCs w:val="28"/>
        </w:rPr>
      </w:pPr>
      <w:r>
        <w:rPr>
          <w:sz w:val="28"/>
          <w:szCs w:val="28"/>
        </w:rPr>
        <w:t>Исходя из анализа ситуации дел по данной проблеме, в муниципальных образованиях области, в рамках Акции могут проводиться специализированные мероприятия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следующим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направлениям: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252"/>
        </w:tabs>
        <w:spacing w:line="306" w:lineRule="exact"/>
        <w:ind w:left="1252" w:hanging="375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уроков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истории,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обществознания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5"/>
          <w:sz w:val="28"/>
          <w:szCs w:val="28"/>
        </w:rPr>
        <w:t xml:space="preserve">  </w:t>
      </w:r>
      <w:r>
        <w:rPr>
          <w:sz w:val="28"/>
          <w:szCs w:val="28"/>
        </w:rPr>
        <w:t>рамках</w:t>
      </w:r>
      <w:r>
        <w:rPr>
          <w:spacing w:val="6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темы </w:t>
      </w:r>
      <w:r>
        <w:rPr>
          <w:sz w:val="28"/>
          <w:szCs w:val="28"/>
        </w:rPr>
        <w:t xml:space="preserve">«Я — гражданин России», «Воспитание патриотизма и толерантности </w:t>
      </w:r>
      <w:r>
        <w:rPr>
          <w:spacing w:val="-2"/>
          <w:sz w:val="28"/>
          <w:szCs w:val="28"/>
        </w:rPr>
        <w:t>школьников»;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31"/>
        </w:tabs>
        <w:spacing w:line="308" w:lineRule="exact"/>
        <w:ind w:left="1031" w:hanging="149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музейных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уроков;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36"/>
        </w:tabs>
        <w:spacing w:before="11"/>
        <w:ind w:left="1036" w:hanging="149"/>
        <w:rPr>
          <w:sz w:val="28"/>
          <w:szCs w:val="28"/>
        </w:rPr>
      </w:pPr>
      <w:r>
        <w:rPr>
          <w:sz w:val="28"/>
          <w:szCs w:val="28"/>
        </w:rPr>
        <w:t>просмотр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обсуждение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документальных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фильмов;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248"/>
        </w:tabs>
        <w:spacing w:before="16" w:line="244" w:lineRule="auto"/>
        <w:ind w:left="173" w:right="136" w:firstLine="713"/>
        <w:rPr>
          <w:sz w:val="28"/>
          <w:szCs w:val="28"/>
        </w:rPr>
      </w:pPr>
      <w:r>
        <w:rPr>
          <w:sz w:val="28"/>
          <w:szCs w:val="28"/>
        </w:rPr>
        <w:t>организация и проведение научных и творческих конкурсов, посвященных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правовому просвещению;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301"/>
        </w:tabs>
        <w:spacing w:before="10" w:line="252" w:lineRule="auto"/>
        <w:ind w:left="178" w:right="126" w:firstLine="713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научно-практических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конференций и семинаров для учителей, специалистов, работающих с детьми и в интересах детей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>
        <w:rPr>
          <w:spacing w:val="78"/>
          <w:sz w:val="28"/>
          <w:szCs w:val="28"/>
        </w:rPr>
        <w:t xml:space="preserve">  </w:t>
      </w:r>
      <w:r>
        <w:rPr>
          <w:sz w:val="28"/>
          <w:szCs w:val="28"/>
        </w:rPr>
        <w:t>различным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проблемам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формирования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правовой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культуры и юридической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грамотности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взрослеющей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личности;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133"/>
        </w:tabs>
        <w:spacing w:line="249" w:lineRule="auto"/>
        <w:ind w:left="182" w:right="81" w:firstLine="714"/>
        <w:rPr>
          <w:sz w:val="28"/>
          <w:szCs w:val="28"/>
        </w:rPr>
      </w:pPr>
      <w:r>
        <w:rPr>
          <w:sz w:val="28"/>
          <w:szCs w:val="28"/>
        </w:rPr>
        <w:t>организация и проведение правовых марафонов,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форумов, фестивалей, олимпиад, конкурсов, конференций, лектории, деловые игры, викторины, мультимедийные часы, экскурсии, научно-исследовательские кружки,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театр-студия права,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онлайн </w:t>
      </w:r>
      <w:r>
        <w:rPr>
          <w:spacing w:val="-8"/>
          <w:sz w:val="28"/>
          <w:szCs w:val="28"/>
        </w:rPr>
        <w:t xml:space="preserve">- </w:t>
      </w:r>
      <w:r>
        <w:rPr>
          <w:sz w:val="28"/>
          <w:szCs w:val="28"/>
        </w:rPr>
        <w:t>эстафеты,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веб-советы, телемосты, квесты по правовой тематике, флеш-мобы, кейсы-интеракториумы, референдумы </w:t>
      </w:r>
      <w:r>
        <w:rPr>
          <w:spacing w:val="-2"/>
          <w:sz w:val="28"/>
          <w:szCs w:val="28"/>
        </w:rPr>
        <w:t>обучающихся;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103"/>
        </w:tabs>
        <w:spacing w:line="249" w:lineRule="auto"/>
        <w:ind w:left="192" w:right="85" w:firstLine="719"/>
        <w:rPr>
          <w:sz w:val="28"/>
          <w:szCs w:val="28"/>
        </w:rPr>
      </w:pPr>
      <w:r>
        <w:rPr>
          <w:sz w:val="28"/>
          <w:szCs w:val="28"/>
        </w:rPr>
        <w:t>тематические встречи с работниками учреждений межведомственного взаимодействия, встречи со специалистами в сфере правоведения, представителями правоохранительных органов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т.п.;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124"/>
        </w:tabs>
        <w:spacing w:line="249" w:lineRule="auto"/>
        <w:ind w:right="94" w:firstLine="719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наглядной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агитации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правовому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просвещению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образовательных учреждениях, учреждениях здравоохранения, социальной защиты населения, культуры, физической культуры, спорта и туризма: информационные стенды, плакаты, памятки, буклеты, подборки специальной литературы,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книжные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выставки,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фотовыставки,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тематические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альбомы;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124"/>
        </w:tabs>
        <w:spacing w:line="249" w:lineRule="auto"/>
        <w:ind w:right="94" w:firstLine="719"/>
        <w:rPr>
          <w:sz w:val="28"/>
          <w:szCs w:val="28"/>
        </w:rPr>
      </w:pPr>
      <w:r>
        <w:rPr>
          <w:sz w:val="28"/>
          <w:szCs w:val="28"/>
        </w:rPr>
        <w:t>военно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- </w:t>
      </w:r>
      <w:r>
        <w:rPr>
          <w:sz w:val="28"/>
          <w:szCs w:val="28"/>
        </w:rPr>
        <w:t>спортивные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игры;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71"/>
        </w:tabs>
        <w:spacing w:before="1"/>
        <w:ind w:left="1071" w:hanging="146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стендов;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200"/>
          <w:tab w:val="left" w:pos="2323"/>
          <w:tab w:val="left" w:pos="2655"/>
          <w:tab w:val="left" w:pos="4107"/>
          <w:tab w:val="left" w:pos="5972"/>
          <w:tab w:val="left" w:pos="7397"/>
          <w:tab w:val="left" w:pos="8967"/>
        </w:tabs>
        <w:spacing w:before="6" w:line="252" w:lineRule="auto"/>
        <w:ind w:left="207" w:right="78" w:firstLine="713"/>
        <w:rPr>
          <w:sz w:val="28"/>
          <w:szCs w:val="28"/>
        </w:rPr>
      </w:pPr>
      <w:r>
        <w:rPr>
          <w:spacing w:val="-2"/>
          <w:sz w:val="28"/>
          <w:szCs w:val="28"/>
        </w:rPr>
        <w:t>участие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проектной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деятельности,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конкурсы,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викторины,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квесты, </w:t>
      </w:r>
      <w:r>
        <w:rPr>
          <w:sz w:val="28"/>
          <w:szCs w:val="28"/>
        </w:rPr>
        <w:t>мозговые штурмы, конкурсы;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75"/>
        </w:tabs>
        <w:spacing w:line="306" w:lineRule="exact"/>
        <w:ind w:left="1075" w:hanging="150"/>
        <w:rPr>
          <w:sz w:val="28"/>
          <w:szCs w:val="28"/>
        </w:rPr>
      </w:pPr>
      <w:r>
        <w:rPr>
          <w:sz w:val="28"/>
          <w:szCs w:val="28"/>
        </w:rPr>
        <w:t>обучающие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вебинары,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семинары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лектории;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216"/>
          <w:tab w:val="left" w:pos="2926"/>
          <w:tab w:val="left" w:pos="3994"/>
          <w:tab w:val="left" w:pos="5172"/>
          <w:tab w:val="left" w:pos="6447"/>
          <w:tab w:val="left" w:pos="8891"/>
        </w:tabs>
        <w:spacing w:before="16" w:line="252" w:lineRule="auto"/>
        <w:ind w:left="219" w:right="91" w:firstLine="706"/>
        <w:rPr>
          <w:sz w:val="28"/>
          <w:szCs w:val="28"/>
        </w:rPr>
      </w:pPr>
      <w:r>
        <w:rPr>
          <w:spacing w:val="-2"/>
          <w:sz w:val="28"/>
          <w:szCs w:val="28"/>
        </w:rPr>
        <w:t>организация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работы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пунктов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оказания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консультационной помощи родителям: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79"/>
        </w:tabs>
        <w:spacing w:line="306" w:lineRule="exact"/>
        <w:ind w:left="1079" w:hanging="149"/>
        <w:rPr>
          <w:spacing w:val="-2"/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вопросам;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79"/>
        </w:tabs>
        <w:spacing w:line="306" w:lineRule="exact"/>
        <w:ind w:left="1079" w:hanging="149"/>
        <w:rPr>
          <w:spacing w:val="-2"/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материнства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детства;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79"/>
        </w:tabs>
        <w:spacing w:line="306" w:lineRule="exact"/>
        <w:ind w:left="1079" w:hanging="149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опеки,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попечительства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детско- родительских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отношений;</w:t>
      </w:r>
    </w:p>
    <w:p w:rsidR="00ED366E" w:rsidRDefault="0057009B">
      <w:pPr>
        <w:pStyle w:val="afa"/>
        <w:numPr>
          <w:ilvl w:val="0"/>
          <w:numId w:val="2"/>
        </w:numPr>
        <w:tabs>
          <w:tab w:val="left" w:pos="1089"/>
        </w:tabs>
        <w:spacing w:line="293" w:lineRule="exact"/>
        <w:ind w:left="1089" w:hanging="149"/>
        <w:rPr>
          <w:sz w:val="28"/>
          <w:szCs w:val="28"/>
        </w:rPr>
      </w:pPr>
      <w:r>
        <w:rPr>
          <w:sz w:val="28"/>
          <w:szCs w:val="28"/>
        </w:rPr>
        <w:t>иные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формы,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Акции.</w:t>
      </w:r>
    </w:p>
    <w:p w:rsidR="00ED366E" w:rsidRDefault="00ED366E">
      <w:pPr>
        <w:pStyle w:val="af9"/>
        <w:spacing w:before="11" w:line="244" w:lineRule="auto"/>
        <w:ind w:left="232" w:firstLine="696"/>
        <w:rPr>
          <w:sz w:val="28"/>
          <w:szCs w:val="28"/>
        </w:rPr>
      </w:pPr>
    </w:p>
    <w:p w:rsidR="00ED366E" w:rsidRDefault="0057009B">
      <w:pPr>
        <w:pStyle w:val="af9"/>
        <w:spacing w:before="11" w:line="244" w:lineRule="auto"/>
        <w:ind w:left="232" w:firstLine="696"/>
        <w:rPr>
          <w:sz w:val="28"/>
          <w:szCs w:val="28"/>
        </w:rPr>
      </w:pPr>
      <w:r>
        <w:rPr>
          <w:sz w:val="28"/>
          <w:szCs w:val="28"/>
        </w:rPr>
        <w:t>В рамках Акции предусмотрена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проведению Всероссийского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правовой</w:t>
      </w:r>
      <w:r w:rsidR="005F1740"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детям,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>
        <w:rPr>
          <w:spacing w:val="73"/>
          <w:sz w:val="28"/>
          <w:szCs w:val="28"/>
        </w:rPr>
        <w:t xml:space="preserve"> </w:t>
      </w:r>
      <w:r w:rsidR="005F1740">
        <w:rPr>
          <w:spacing w:val="-2"/>
          <w:sz w:val="28"/>
          <w:szCs w:val="28"/>
        </w:rPr>
        <w:lastRenderedPageBreak/>
        <w:t xml:space="preserve">проводится </w:t>
      </w:r>
      <w:bookmarkStart w:id="0" w:name="_GoBack"/>
      <w:bookmarkEnd w:id="0"/>
      <w:r>
        <w:rPr>
          <w:sz w:val="28"/>
          <w:szCs w:val="28"/>
        </w:rPr>
        <w:t>20 ноября (далее - День правовой помощи детям). Основной его целью является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правовое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просвещение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опеки,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попечительства </w:t>
      </w:r>
      <w:r>
        <w:rPr>
          <w:sz w:val="28"/>
        </w:rPr>
        <w:t>и прав детей-сирот для опекунов, приемных семей и граждан, планирующих усыновить ребенка. Мероприятия проводятся путем организации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площадках консультационных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 «горячих</w:t>
      </w:r>
      <w:r>
        <w:rPr>
          <w:spacing w:val="-3"/>
          <w:sz w:val="28"/>
        </w:rPr>
        <w:t xml:space="preserve"> </w:t>
      </w:r>
      <w:r>
        <w:rPr>
          <w:sz w:val="28"/>
        </w:rPr>
        <w:t>линий»,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правовых лекций, уроков, познавательных игр, в том числе для воспитанников детских домов и детских пенитенциарных учреждений.</w:t>
      </w:r>
    </w:p>
    <w:p w:rsidR="00ED366E" w:rsidRDefault="00ED366E">
      <w:pPr>
        <w:pStyle w:val="af9"/>
        <w:spacing w:before="7"/>
        <w:jc w:val="left"/>
        <w:rPr>
          <w:sz w:val="28"/>
        </w:rPr>
      </w:pPr>
    </w:p>
    <w:p w:rsidR="00ED366E" w:rsidRDefault="0057009B">
      <w:pPr>
        <w:ind w:left="3062"/>
        <w:rPr>
          <w:sz w:val="28"/>
        </w:rPr>
      </w:pPr>
      <w:r>
        <w:rPr>
          <w:sz w:val="28"/>
        </w:rPr>
        <w:t>IV.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1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Акции</w:t>
      </w:r>
    </w:p>
    <w:p w:rsidR="00ED366E" w:rsidRDefault="0057009B">
      <w:pPr>
        <w:spacing w:before="316"/>
        <w:ind w:left="130" w:right="171" w:firstLine="711"/>
        <w:jc w:val="both"/>
        <w:rPr>
          <w:sz w:val="28"/>
        </w:rPr>
      </w:pPr>
      <w:r>
        <w:rPr>
          <w:sz w:val="28"/>
        </w:rPr>
        <w:t>Координирует и контролирует действия участников Акции председатель комиссии по делам несовершеннолетних и защите их прав администрации муниципального образования.</w:t>
      </w:r>
    </w:p>
    <w:p w:rsidR="00ED366E" w:rsidRDefault="0057009B">
      <w:pPr>
        <w:spacing w:before="4" w:line="242" w:lineRule="auto"/>
        <w:ind w:left="139" w:right="168" w:firstLine="706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Акции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подводятся на координационном совещании администрации муниципального образования или на заседании КДН и ЗП.</w:t>
      </w:r>
    </w:p>
    <w:p w:rsidR="00ED366E" w:rsidRDefault="0057009B">
      <w:pPr>
        <w:spacing w:line="242" w:lineRule="auto"/>
        <w:ind w:left="144" w:right="145" w:firstLine="711"/>
        <w:jc w:val="both"/>
        <w:rPr>
          <w:sz w:val="28"/>
        </w:rPr>
      </w:pPr>
      <w:r>
        <w:rPr>
          <w:sz w:val="28"/>
        </w:rPr>
        <w:t>Подведение итогов областной Акции проводится межведомственной комиссией по делам несовершеннолетних и защите их прав при Правительстве Челябинской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области.</w:t>
      </w:r>
    </w:p>
    <w:p w:rsidR="00ED366E" w:rsidRDefault="0057009B">
      <w:pPr>
        <w:spacing w:line="242" w:lineRule="auto"/>
        <w:ind w:left="149" w:right="118" w:firstLine="711"/>
        <w:jc w:val="both"/>
        <w:rPr>
          <w:sz w:val="28"/>
        </w:rPr>
      </w:pPr>
      <w:r>
        <w:rPr>
          <w:sz w:val="28"/>
        </w:rPr>
        <w:t>По результатам проведения акции КДН и ЗП муниципального образования 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 до 15 декабря представляет в</w:t>
      </w:r>
      <w:r>
        <w:rPr>
          <w:spacing w:val="-10"/>
          <w:sz w:val="28"/>
        </w:rPr>
        <w:t xml:space="preserve"> </w:t>
      </w:r>
      <w:r>
        <w:rPr>
          <w:sz w:val="28"/>
        </w:rPr>
        <w:t>межведомственную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комиссию по делам несовершеннолетних и защите их прав при Правительстве Челябинской области аналитическую информацию и статистические сведения по прилагаемой форме.</w:t>
      </w:r>
    </w:p>
    <w:p w:rsidR="00ED366E" w:rsidRDefault="00ED366E">
      <w:pPr>
        <w:pStyle w:val="af9"/>
        <w:spacing w:before="300"/>
        <w:jc w:val="left"/>
        <w:rPr>
          <w:sz w:val="28"/>
        </w:rPr>
      </w:pPr>
    </w:p>
    <w:p w:rsidR="00ED366E" w:rsidRDefault="0057009B">
      <w:pPr>
        <w:ind w:left="164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3913961</wp:posOffset>
            </wp:positionH>
            <wp:positionV relativeFrom="paragraph">
              <wp:posOffset>187800</wp:posOffset>
            </wp:positionV>
            <wp:extent cx="1639961" cy="298679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39961" cy="2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5633177</wp:posOffset>
            </wp:positionH>
            <wp:positionV relativeFrom="paragraph">
              <wp:posOffset>44556</wp:posOffset>
            </wp:positionV>
            <wp:extent cx="1329039" cy="124957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329039" cy="124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pacing w:val="-6"/>
          <w:sz w:val="28"/>
        </w:rPr>
        <w:t>Ответственный</w:t>
      </w:r>
      <w:r>
        <w:rPr>
          <w:color w:val="2D2D2D"/>
          <w:spacing w:val="-12"/>
          <w:sz w:val="28"/>
        </w:rPr>
        <w:t xml:space="preserve"> </w:t>
      </w:r>
      <w:r>
        <w:rPr>
          <w:color w:val="444444"/>
          <w:spacing w:val="-6"/>
          <w:sz w:val="28"/>
        </w:rPr>
        <w:t>секретарь</w:t>
      </w:r>
      <w:r>
        <w:rPr>
          <w:color w:val="444444"/>
          <w:spacing w:val="8"/>
          <w:sz w:val="28"/>
        </w:rPr>
        <w:t xml:space="preserve"> </w:t>
      </w:r>
      <w:r>
        <w:rPr>
          <w:color w:val="444444"/>
          <w:spacing w:val="-6"/>
          <w:sz w:val="28"/>
        </w:rPr>
        <w:t>МКДН</w:t>
      </w:r>
      <w:r>
        <w:rPr>
          <w:color w:val="484848"/>
          <w:spacing w:val="-6"/>
          <w:sz w:val="28"/>
        </w:rPr>
        <w:t>и</w:t>
      </w:r>
      <w:r>
        <w:rPr>
          <w:color w:val="3D3D3D"/>
          <w:spacing w:val="-6"/>
          <w:sz w:val="28"/>
        </w:rPr>
        <w:t>3lI</w:t>
      </w:r>
    </w:p>
    <w:sectPr w:rsidR="00ED366E">
      <w:pgSz w:w="11910" w:h="16840"/>
      <w:pgMar w:top="500" w:right="708" w:bottom="280" w:left="1275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41" w:rsidRDefault="00391541">
      <w:r>
        <w:separator/>
      </w:r>
    </w:p>
  </w:endnote>
  <w:endnote w:type="continuationSeparator" w:id="0">
    <w:p w:rsidR="00391541" w:rsidRDefault="0039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41" w:rsidRDefault="00391541">
      <w:r>
        <w:separator/>
      </w:r>
    </w:p>
  </w:footnote>
  <w:footnote w:type="continuationSeparator" w:id="0">
    <w:p w:rsidR="00391541" w:rsidRDefault="0039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7C17"/>
    <w:multiLevelType w:val="hybridMultilevel"/>
    <w:tmpl w:val="936AE4B6"/>
    <w:lvl w:ilvl="0" w:tplc="9F6206CE">
      <w:numFmt w:val="bullet"/>
      <w:lvlText w:val="—"/>
      <w:lvlJc w:val="left"/>
      <w:pPr>
        <w:ind w:left="19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 w:tplc="4B741534">
      <w:numFmt w:val="bullet"/>
      <w:lvlText w:val="•"/>
      <w:lvlJc w:val="left"/>
      <w:pPr>
        <w:ind w:left="1172" w:hanging="266"/>
      </w:pPr>
      <w:rPr>
        <w:rFonts w:hint="default"/>
        <w:lang w:val="ru-RU" w:eastAsia="en-US" w:bidi="ar-SA"/>
      </w:rPr>
    </w:lvl>
    <w:lvl w:ilvl="2" w:tplc="C90A36AC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CE60F5D8">
      <w:numFmt w:val="bullet"/>
      <w:lvlText w:val="•"/>
      <w:lvlJc w:val="left"/>
      <w:pPr>
        <w:ind w:left="3116" w:hanging="266"/>
      </w:pPr>
      <w:rPr>
        <w:rFonts w:hint="default"/>
        <w:lang w:val="ru-RU" w:eastAsia="en-US" w:bidi="ar-SA"/>
      </w:rPr>
    </w:lvl>
    <w:lvl w:ilvl="4" w:tplc="E87EB75A">
      <w:numFmt w:val="bullet"/>
      <w:lvlText w:val="•"/>
      <w:lvlJc w:val="left"/>
      <w:pPr>
        <w:ind w:left="4088" w:hanging="266"/>
      </w:pPr>
      <w:rPr>
        <w:rFonts w:hint="default"/>
        <w:lang w:val="ru-RU" w:eastAsia="en-US" w:bidi="ar-SA"/>
      </w:rPr>
    </w:lvl>
    <w:lvl w:ilvl="5" w:tplc="6B9A8930">
      <w:numFmt w:val="bullet"/>
      <w:lvlText w:val="•"/>
      <w:lvlJc w:val="left"/>
      <w:pPr>
        <w:ind w:left="5061" w:hanging="266"/>
      </w:pPr>
      <w:rPr>
        <w:rFonts w:hint="default"/>
        <w:lang w:val="ru-RU" w:eastAsia="en-US" w:bidi="ar-SA"/>
      </w:rPr>
    </w:lvl>
    <w:lvl w:ilvl="6" w:tplc="5AA84352">
      <w:numFmt w:val="bullet"/>
      <w:lvlText w:val="•"/>
      <w:lvlJc w:val="left"/>
      <w:pPr>
        <w:ind w:left="6033" w:hanging="266"/>
      </w:pPr>
      <w:rPr>
        <w:rFonts w:hint="default"/>
        <w:lang w:val="ru-RU" w:eastAsia="en-US" w:bidi="ar-SA"/>
      </w:rPr>
    </w:lvl>
    <w:lvl w:ilvl="7" w:tplc="EBDE2138">
      <w:numFmt w:val="bullet"/>
      <w:lvlText w:val="•"/>
      <w:lvlJc w:val="left"/>
      <w:pPr>
        <w:ind w:left="7005" w:hanging="266"/>
      </w:pPr>
      <w:rPr>
        <w:rFonts w:hint="default"/>
        <w:lang w:val="ru-RU" w:eastAsia="en-US" w:bidi="ar-SA"/>
      </w:rPr>
    </w:lvl>
    <w:lvl w:ilvl="8" w:tplc="CDBA0A5A">
      <w:numFmt w:val="bullet"/>
      <w:lvlText w:val="•"/>
      <w:lvlJc w:val="left"/>
      <w:pPr>
        <w:ind w:left="7977" w:hanging="266"/>
      </w:pPr>
      <w:rPr>
        <w:rFonts w:hint="default"/>
        <w:lang w:val="ru-RU" w:eastAsia="en-US" w:bidi="ar-SA"/>
      </w:rPr>
    </w:lvl>
  </w:abstractNum>
  <w:abstractNum w:abstractNumId="1">
    <w:nsid w:val="2ED02EC2"/>
    <w:multiLevelType w:val="hybridMultilevel"/>
    <w:tmpl w:val="2592C26C"/>
    <w:lvl w:ilvl="0" w:tplc="3C3091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DC05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80DB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7C41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5A5E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DC82C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92F4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5849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5AED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7CF4776E"/>
    <w:multiLevelType w:val="hybridMultilevel"/>
    <w:tmpl w:val="00E6C732"/>
    <w:lvl w:ilvl="0" w:tplc="6B24E624">
      <w:numFmt w:val="bullet"/>
      <w:lvlText w:val="-"/>
      <w:lvlJc w:val="left"/>
      <w:pPr>
        <w:ind w:left="139" w:hanging="169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B414EC84">
      <w:numFmt w:val="bullet"/>
      <w:lvlText w:val="•"/>
      <w:lvlJc w:val="left"/>
      <w:pPr>
        <w:ind w:left="1118" w:hanging="169"/>
      </w:pPr>
      <w:rPr>
        <w:rFonts w:hint="default"/>
        <w:lang w:val="ru-RU" w:eastAsia="en-US" w:bidi="ar-SA"/>
      </w:rPr>
    </w:lvl>
    <w:lvl w:ilvl="2" w:tplc="2ECE1538">
      <w:numFmt w:val="bullet"/>
      <w:lvlText w:val="•"/>
      <w:lvlJc w:val="left"/>
      <w:pPr>
        <w:ind w:left="2096" w:hanging="169"/>
      </w:pPr>
      <w:rPr>
        <w:rFonts w:hint="default"/>
        <w:lang w:val="ru-RU" w:eastAsia="en-US" w:bidi="ar-SA"/>
      </w:rPr>
    </w:lvl>
    <w:lvl w:ilvl="3" w:tplc="8B72F4AE">
      <w:numFmt w:val="bullet"/>
      <w:lvlText w:val="•"/>
      <w:lvlJc w:val="left"/>
      <w:pPr>
        <w:ind w:left="3074" w:hanging="169"/>
      </w:pPr>
      <w:rPr>
        <w:rFonts w:hint="default"/>
        <w:lang w:val="ru-RU" w:eastAsia="en-US" w:bidi="ar-SA"/>
      </w:rPr>
    </w:lvl>
    <w:lvl w:ilvl="4" w:tplc="67D8455C">
      <w:numFmt w:val="bullet"/>
      <w:lvlText w:val="•"/>
      <w:lvlJc w:val="left"/>
      <w:pPr>
        <w:ind w:left="4052" w:hanging="169"/>
      </w:pPr>
      <w:rPr>
        <w:rFonts w:hint="default"/>
        <w:lang w:val="ru-RU" w:eastAsia="en-US" w:bidi="ar-SA"/>
      </w:rPr>
    </w:lvl>
    <w:lvl w:ilvl="5" w:tplc="2FC62294">
      <w:numFmt w:val="bullet"/>
      <w:lvlText w:val="•"/>
      <w:lvlJc w:val="left"/>
      <w:pPr>
        <w:ind w:left="5031" w:hanging="169"/>
      </w:pPr>
      <w:rPr>
        <w:rFonts w:hint="default"/>
        <w:lang w:val="ru-RU" w:eastAsia="en-US" w:bidi="ar-SA"/>
      </w:rPr>
    </w:lvl>
    <w:lvl w:ilvl="6" w:tplc="CFA8024C">
      <w:numFmt w:val="bullet"/>
      <w:lvlText w:val="•"/>
      <w:lvlJc w:val="left"/>
      <w:pPr>
        <w:ind w:left="6009" w:hanging="169"/>
      </w:pPr>
      <w:rPr>
        <w:rFonts w:hint="default"/>
        <w:lang w:val="ru-RU" w:eastAsia="en-US" w:bidi="ar-SA"/>
      </w:rPr>
    </w:lvl>
    <w:lvl w:ilvl="7" w:tplc="77404E06">
      <w:numFmt w:val="bullet"/>
      <w:lvlText w:val="•"/>
      <w:lvlJc w:val="left"/>
      <w:pPr>
        <w:ind w:left="6987" w:hanging="169"/>
      </w:pPr>
      <w:rPr>
        <w:rFonts w:hint="default"/>
        <w:lang w:val="ru-RU" w:eastAsia="en-US" w:bidi="ar-SA"/>
      </w:rPr>
    </w:lvl>
    <w:lvl w:ilvl="8" w:tplc="A1ACE628">
      <w:numFmt w:val="bullet"/>
      <w:lvlText w:val="•"/>
      <w:lvlJc w:val="left"/>
      <w:pPr>
        <w:ind w:left="7965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6E"/>
    <w:rsid w:val="00391541"/>
    <w:rsid w:val="0057009B"/>
    <w:rsid w:val="005F1740"/>
    <w:rsid w:val="00C17C96"/>
    <w:rsid w:val="00E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D8AD4-09A8-41D8-B3CD-E2632D6B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fa">
    <w:name w:val="List Paragraph"/>
    <w:basedOn w:val="a"/>
    <w:uiPriority w:val="1"/>
    <w:qFormat/>
    <w:pPr>
      <w:ind w:left="207" w:firstLine="7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C17C9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17C9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cp:lastPrinted>2025-11-05T10:35:00Z</cp:lastPrinted>
  <dcterms:created xsi:type="dcterms:W3CDTF">2025-10-21T06:40:00Z</dcterms:created>
  <dcterms:modified xsi:type="dcterms:W3CDTF">2025-11-11T06:40:00Z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ABBYY FineReader 10</vt:lpwstr>
  </property>
</Properties>
</file>